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8567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3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pacing w:val="-3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3"/>
          <w:sz w:val="40"/>
          <w:szCs w:val="40"/>
        </w:rPr>
        <w:t>年度省社科创新发展研究课题推荐选题汇总表</w:t>
      </w:r>
    </w:p>
    <w:bookmarkEnd w:id="0"/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4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5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5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5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5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5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5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5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5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5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5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5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5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5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5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5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5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5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5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5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5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5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5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5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5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5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5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5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5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5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5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5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5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5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5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5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5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5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5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5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5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5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5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5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5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5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5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5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5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5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5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5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5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5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5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5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5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5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5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5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5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5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5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5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5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5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5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5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5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5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5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5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5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5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5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5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C6AD49"/>
    <w:sectPr>
      <w:footerReference r:id="rId3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4F"/>
    <w:rsid w:val="0035744F"/>
    <w:rsid w:val="5BD2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0</Lines>
  <Paragraphs>0</Paragraphs>
  <TotalTime>2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2025-04-27T06:51:00Z</dcterms:created>
  <dc:creator>美美</dc:creator>
  <cp:lastModifiedBy>cherish，，，</cp:lastModifiedBy>
  <dcterms:modified xsi:type="dcterms:W3CDTF">2025-04-29T00:40:38Z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4FCFBBF1F87A4CBEBB1803AD858C4DA3_13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